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ABDEFF">
      <w:pPr>
        <w:rPr>
          <w:rFonts w:hint="eastAsia" w:eastAsiaTheme="minorEastAsia"/>
          <w:highlight w:val="none"/>
          <w:lang w:eastAsia="zh-CN"/>
        </w:rPr>
      </w:pPr>
      <w:bookmarkStart w:id="6" w:name="_GoBack"/>
      <w:bookmarkEnd w:id="6"/>
    </w:p>
    <w:p w14:paraId="7CC9DE8D">
      <w:pPr>
        <w:pStyle w:val="3"/>
        <w:ind w:left="0" w:leftChars="0" w:firstLine="0" w:firstLineChars="0"/>
        <w:rPr>
          <w:rFonts w:hint="eastAsia"/>
          <w:b w:val="0"/>
          <w:bCs/>
          <w:kern w:val="28"/>
          <w:sz w:val="28"/>
          <w:szCs w:val="28"/>
          <w:highlight w:val="none"/>
        </w:rPr>
      </w:pPr>
      <w:bookmarkStart w:id="0" w:name="_Toc157969398"/>
      <w:bookmarkStart w:id="1" w:name="_Toc5682"/>
      <w:bookmarkStart w:id="2" w:name="_Toc16236071"/>
      <w:bookmarkStart w:id="3" w:name="_Toc459382422"/>
      <w:bookmarkStart w:id="4" w:name="_Toc486612110"/>
      <w:r>
        <w:rPr>
          <w:bCs/>
          <w:kern w:val="28"/>
          <w:sz w:val="28"/>
          <w:szCs w:val="28"/>
          <w:highlight w:val="none"/>
        </w:rPr>
        <w:t>附件</w:t>
      </w:r>
      <w:r>
        <w:rPr>
          <w:rFonts w:hint="eastAsia"/>
          <w:bCs/>
          <w:kern w:val="28"/>
          <w:sz w:val="28"/>
          <w:szCs w:val="28"/>
          <w:highlight w:val="none"/>
        </w:rPr>
        <w:t>1：报名登记表</w:t>
      </w:r>
      <w:bookmarkEnd w:id="0"/>
      <w:bookmarkEnd w:id="1"/>
    </w:p>
    <w:p w14:paraId="6A36B45C">
      <w:pPr>
        <w:rPr>
          <w:highlight w:val="none"/>
        </w:rPr>
      </w:pPr>
    </w:p>
    <w:p w14:paraId="18B22F4C">
      <w:pPr>
        <w:jc w:val="center"/>
        <w:rPr>
          <w:rFonts w:hint="eastAsia" w:ascii="黑体" w:hAnsi="黑体" w:eastAsia="黑体" w:cs="黑体"/>
          <w:sz w:val="32"/>
          <w:szCs w:val="32"/>
          <w:highlight w:val="none"/>
        </w:rPr>
      </w:pPr>
      <w:r>
        <w:rPr>
          <w:rFonts w:hint="eastAsia" w:ascii="黑体" w:hAnsi="黑体" w:eastAsia="黑体" w:cs="黑体"/>
          <w:sz w:val="32"/>
          <w:szCs w:val="32"/>
          <w:highlight w:val="none"/>
          <w:lang w:val="en-US" w:eastAsia="zh-CN"/>
        </w:rPr>
        <w:t>G6001南昌绕城高速乐温段安全韧性提升工程、南昌绕城高速乐温段及机场路大修工程施工图设计项目技术辅助服务采购</w:t>
      </w:r>
      <w:r>
        <w:rPr>
          <w:rFonts w:hint="eastAsia" w:ascii="黑体" w:hAnsi="黑体" w:eastAsia="黑体" w:cs="黑体"/>
          <w:sz w:val="32"/>
          <w:szCs w:val="32"/>
          <w:highlight w:val="none"/>
        </w:rPr>
        <w:t>报名登记表</w:t>
      </w:r>
    </w:p>
    <w:p w14:paraId="4BD4769A">
      <w:pPr>
        <w:spacing w:before="6"/>
        <w:ind w:right="-539"/>
        <w:rPr>
          <w:highlight w:val="none"/>
        </w:rPr>
      </w:pPr>
    </w:p>
    <w:tbl>
      <w:tblPr>
        <w:tblStyle w:val="17"/>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351"/>
        <w:gridCol w:w="3135"/>
        <w:gridCol w:w="1861"/>
        <w:gridCol w:w="2451"/>
      </w:tblGrid>
      <w:tr w14:paraId="69E1E2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2351" w:type="dxa"/>
            <w:tcBorders>
              <w:tl2br w:val="nil"/>
              <w:tr2bl w:val="nil"/>
            </w:tcBorders>
            <w:vAlign w:val="center"/>
          </w:tcPr>
          <w:p w14:paraId="626AC8FF">
            <w:pPr>
              <w:pStyle w:val="7"/>
              <w:keepNext w:val="0"/>
              <w:keepLines w:val="0"/>
              <w:suppressLineNumbers w:val="0"/>
              <w:tabs>
                <w:tab w:val="left" w:pos="960"/>
              </w:tabs>
              <w:spacing w:before="0" w:beforeAutospacing="0" w:afterAutospacing="0"/>
              <w:ind w:left="0" w:right="0"/>
              <w:jc w:val="center"/>
              <w:rPr>
                <w:rFonts w:hint="default"/>
                <w:szCs w:val="21"/>
                <w:highlight w:val="none"/>
              </w:rPr>
            </w:pPr>
            <w:r>
              <w:rPr>
                <w:rFonts w:hint="default"/>
                <w:szCs w:val="21"/>
                <w:highlight w:val="none"/>
              </w:rPr>
              <w:t>供应商名称</w:t>
            </w:r>
          </w:p>
        </w:tc>
        <w:tc>
          <w:tcPr>
            <w:tcW w:w="3135" w:type="dxa"/>
            <w:tcBorders>
              <w:tl2br w:val="nil"/>
              <w:tr2bl w:val="nil"/>
            </w:tcBorders>
            <w:vAlign w:val="center"/>
          </w:tcPr>
          <w:p w14:paraId="56D12840">
            <w:pPr>
              <w:pStyle w:val="7"/>
              <w:keepNext w:val="0"/>
              <w:keepLines w:val="0"/>
              <w:suppressLineNumbers w:val="0"/>
              <w:tabs>
                <w:tab w:val="left" w:pos="960"/>
              </w:tabs>
              <w:spacing w:before="0" w:beforeAutospacing="0" w:afterAutospacing="0"/>
              <w:ind w:left="0" w:right="0"/>
              <w:jc w:val="center"/>
              <w:rPr>
                <w:rFonts w:hint="default"/>
                <w:szCs w:val="21"/>
                <w:highlight w:val="none"/>
              </w:rPr>
            </w:pPr>
            <w:r>
              <w:rPr>
                <w:rFonts w:hint="default"/>
                <w:szCs w:val="21"/>
                <w:highlight w:val="none"/>
              </w:rPr>
              <w:t>（加盖供应商公章）</w:t>
            </w:r>
          </w:p>
        </w:tc>
        <w:tc>
          <w:tcPr>
            <w:tcW w:w="1861" w:type="dxa"/>
            <w:tcBorders>
              <w:tl2br w:val="nil"/>
              <w:tr2bl w:val="nil"/>
            </w:tcBorders>
            <w:vAlign w:val="center"/>
          </w:tcPr>
          <w:p w14:paraId="73F37714">
            <w:pPr>
              <w:pStyle w:val="7"/>
              <w:keepNext w:val="0"/>
              <w:keepLines w:val="0"/>
              <w:suppressLineNumbers w:val="0"/>
              <w:tabs>
                <w:tab w:val="left" w:pos="960"/>
              </w:tabs>
              <w:spacing w:before="0" w:beforeAutospacing="0" w:afterAutospacing="0"/>
              <w:ind w:left="0" w:right="0"/>
              <w:jc w:val="center"/>
              <w:rPr>
                <w:rFonts w:hint="default"/>
                <w:szCs w:val="21"/>
                <w:highlight w:val="none"/>
              </w:rPr>
            </w:pPr>
            <w:r>
              <w:rPr>
                <w:rFonts w:hint="default"/>
                <w:szCs w:val="21"/>
                <w:highlight w:val="none"/>
              </w:rPr>
              <w:t>响应标段</w:t>
            </w:r>
          </w:p>
        </w:tc>
        <w:tc>
          <w:tcPr>
            <w:tcW w:w="2451" w:type="dxa"/>
            <w:tcBorders>
              <w:tl2br w:val="nil"/>
              <w:tr2bl w:val="nil"/>
            </w:tcBorders>
            <w:vAlign w:val="center"/>
          </w:tcPr>
          <w:p w14:paraId="5776217F">
            <w:pPr>
              <w:pStyle w:val="7"/>
              <w:keepNext w:val="0"/>
              <w:keepLines w:val="0"/>
              <w:suppressLineNumbers w:val="0"/>
              <w:tabs>
                <w:tab w:val="left" w:pos="960"/>
              </w:tabs>
              <w:spacing w:before="0" w:beforeAutospacing="0" w:afterAutospacing="0"/>
              <w:ind w:left="0" w:right="0"/>
              <w:jc w:val="center"/>
              <w:rPr>
                <w:rFonts w:hint="eastAsia" w:eastAsia="宋体"/>
                <w:szCs w:val="21"/>
                <w:highlight w:val="none"/>
                <w:lang w:val="en-US" w:eastAsia="zh-CN"/>
              </w:rPr>
            </w:pPr>
            <w:r>
              <w:rPr>
                <w:rFonts w:hint="eastAsia"/>
                <w:szCs w:val="21"/>
                <w:highlight w:val="none"/>
                <w:lang w:val="en-US" w:eastAsia="zh-CN"/>
              </w:rPr>
              <w:t>/</w:t>
            </w:r>
          </w:p>
        </w:tc>
      </w:tr>
      <w:tr w14:paraId="6B446B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07" w:hRule="atLeast"/>
        </w:trPr>
        <w:tc>
          <w:tcPr>
            <w:tcW w:w="2351" w:type="dxa"/>
            <w:tcBorders>
              <w:tl2br w:val="nil"/>
              <w:tr2bl w:val="nil"/>
            </w:tcBorders>
            <w:vAlign w:val="center"/>
          </w:tcPr>
          <w:p w14:paraId="03D600E4">
            <w:pPr>
              <w:pStyle w:val="7"/>
              <w:keepNext w:val="0"/>
              <w:keepLines w:val="0"/>
              <w:suppressLineNumbers w:val="0"/>
              <w:tabs>
                <w:tab w:val="left" w:pos="960"/>
              </w:tabs>
              <w:spacing w:before="0" w:beforeAutospacing="0" w:afterAutospacing="0"/>
              <w:ind w:left="0" w:right="0"/>
              <w:jc w:val="center"/>
              <w:rPr>
                <w:rFonts w:hint="default"/>
                <w:szCs w:val="21"/>
                <w:highlight w:val="none"/>
              </w:rPr>
            </w:pPr>
            <w:r>
              <w:rPr>
                <w:rFonts w:hint="default"/>
                <w:szCs w:val="21"/>
                <w:highlight w:val="none"/>
              </w:rPr>
              <w:t>法定代表人姓名及身份证号码</w:t>
            </w:r>
          </w:p>
        </w:tc>
        <w:tc>
          <w:tcPr>
            <w:tcW w:w="3135" w:type="dxa"/>
            <w:tcBorders>
              <w:tl2br w:val="nil"/>
              <w:tr2bl w:val="nil"/>
            </w:tcBorders>
            <w:vAlign w:val="center"/>
          </w:tcPr>
          <w:p w14:paraId="340491A6">
            <w:pPr>
              <w:keepNext w:val="0"/>
              <w:keepLines w:val="0"/>
              <w:suppressLineNumbers w:val="0"/>
              <w:spacing w:before="0" w:beforeAutospacing="0" w:after="0" w:afterAutospacing="0"/>
              <w:ind w:left="0" w:right="0"/>
              <w:jc w:val="center"/>
              <w:rPr>
                <w:rFonts w:hint="default"/>
                <w:szCs w:val="21"/>
                <w:highlight w:val="none"/>
              </w:rPr>
            </w:pPr>
          </w:p>
        </w:tc>
        <w:tc>
          <w:tcPr>
            <w:tcW w:w="1861" w:type="dxa"/>
            <w:tcBorders>
              <w:tl2br w:val="nil"/>
              <w:tr2bl w:val="nil"/>
            </w:tcBorders>
            <w:vAlign w:val="center"/>
          </w:tcPr>
          <w:p w14:paraId="0D561408">
            <w:pPr>
              <w:pStyle w:val="7"/>
              <w:keepNext w:val="0"/>
              <w:keepLines w:val="0"/>
              <w:suppressLineNumbers w:val="0"/>
              <w:tabs>
                <w:tab w:val="left" w:pos="960"/>
              </w:tabs>
              <w:spacing w:before="0" w:beforeAutospacing="0" w:afterAutospacing="0"/>
              <w:ind w:left="0" w:right="0"/>
              <w:jc w:val="center"/>
              <w:rPr>
                <w:rFonts w:hint="default"/>
                <w:szCs w:val="21"/>
                <w:highlight w:val="none"/>
              </w:rPr>
            </w:pPr>
            <w:r>
              <w:rPr>
                <w:rFonts w:hint="default"/>
                <w:szCs w:val="21"/>
                <w:highlight w:val="none"/>
              </w:rPr>
              <w:t>手机</w:t>
            </w:r>
          </w:p>
        </w:tc>
        <w:tc>
          <w:tcPr>
            <w:tcW w:w="2451" w:type="dxa"/>
            <w:tcBorders>
              <w:tl2br w:val="nil"/>
              <w:tr2bl w:val="nil"/>
            </w:tcBorders>
            <w:vAlign w:val="center"/>
          </w:tcPr>
          <w:p w14:paraId="51C32E61">
            <w:pPr>
              <w:pStyle w:val="7"/>
              <w:keepNext w:val="0"/>
              <w:keepLines w:val="0"/>
              <w:suppressLineNumbers w:val="0"/>
              <w:tabs>
                <w:tab w:val="left" w:pos="960"/>
              </w:tabs>
              <w:spacing w:before="0" w:beforeAutospacing="0" w:afterAutospacing="0"/>
              <w:ind w:left="0" w:right="0"/>
              <w:jc w:val="center"/>
              <w:rPr>
                <w:rFonts w:hint="default"/>
                <w:szCs w:val="21"/>
                <w:highlight w:val="none"/>
              </w:rPr>
            </w:pPr>
          </w:p>
        </w:tc>
      </w:tr>
      <w:tr w14:paraId="434D79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91" w:hRule="atLeast"/>
        </w:trPr>
        <w:tc>
          <w:tcPr>
            <w:tcW w:w="2351" w:type="dxa"/>
            <w:tcBorders>
              <w:tl2br w:val="nil"/>
              <w:tr2bl w:val="nil"/>
            </w:tcBorders>
            <w:vAlign w:val="center"/>
          </w:tcPr>
          <w:p w14:paraId="4DBDB4D4">
            <w:pPr>
              <w:pStyle w:val="7"/>
              <w:keepNext w:val="0"/>
              <w:keepLines w:val="0"/>
              <w:suppressLineNumbers w:val="0"/>
              <w:tabs>
                <w:tab w:val="left" w:pos="960"/>
              </w:tabs>
              <w:spacing w:before="0" w:beforeAutospacing="0" w:afterAutospacing="0"/>
              <w:ind w:left="0" w:right="0"/>
              <w:jc w:val="center"/>
              <w:rPr>
                <w:rFonts w:hint="default"/>
                <w:szCs w:val="21"/>
                <w:highlight w:val="none"/>
              </w:rPr>
            </w:pPr>
            <w:r>
              <w:rPr>
                <w:rFonts w:hint="default"/>
                <w:szCs w:val="21"/>
                <w:highlight w:val="none"/>
              </w:rPr>
              <w:t>授权委托人姓名及身份证号码</w:t>
            </w:r>
          </w:p>
        </w:tc>
        <w:tc>
          <w:tcPr>
            <w:tcW w:w="3135" w:type="dxa"/>
            <w:tcBorders>
              <w:tl2br w:val="nil"/>
              <w:tr2bl w:val="nil"/>
            </w:tcBorders>
            <w:vAlign w:val="center"/>
          </w:tcPr>
          <w:p w14:paraId="2D44EA40">
            <w:pPr>
              <w:pStyle w:val="7"/>
              <w:keepNext w:val="0"/>
              <w:keepLines w:val="0"/>
              <w:suppressLineNumbers w:val="0"/>
              <w:tabs>
                <w:tab w:val="left" w:pos="960"/>
              </w:tabs>
              <w:spacing w:before="0" w:beforeAutospacing="0" w:afterAutospacing="0"/>
              <w:ind w:left="0" w:right="0"/>
              <w:jc w:val="center"/>
              <w:rPr>
                <w:rFonts w:hint="default"/>
                <w:szCs w:val="21"/>
                <w:highlight w:val="none"/>
              </w:rPr>
            </w:pPr>
          </w:p>
        </w:tc>
        <w:tc>
          <w:tcPr>
            <w:tcW w:w="1861" w:type="dxa"/>
            <w:tcBorders>
              <w:tl2br w:val="nil"/>
              <w:tr2bl w:val="nil"/>
            </w:tcBorders>
            <w:vAlign w:val="center"/>
          </w:tcPr>
          <w:p w14:paraId="612F3AD7">
            <w:pPr>
              <w:pStyle w:val="7"/>
              <w:keepNext w:val="0"/>
              <w:keepLines w:val="0"/>
              <w:suppressLineNumbers w:val="0"/>
              <w:tabs>
                <w:tab w:val="left" w:pos="960"/>
              </w:tabs>
              <w:spacing w:before="0" w:beforeAutospacing="0" w:afterAutospacing="0"/>
              <w:ind w:left="0" w:right="0"/>
              <w:jc w:val="center"/>
              <w:rPr>
                <w:rFonts w:hint="default"/>
                <w:szCs w:val="21"/>
                <w:highlight w:val="none"/>
              </w:rPr>
            </w:pPr>
            <w:r>
              <w:rPr>
                <w:rFonts w:hint="default"/>
                <w:szCs w:val="21"/>
                <w:highlight w:val="none"/>
              </w:rPr>
              <w:t>手机</w:t>
            </w:r>
          </w:p>
        </w:tc>
        <w:tc>
          <w:tcPr>
            <w:tcW w:w="2451" w:type="dxa"/>
            <w:tcBorders>
              <w:tl2br w:val="nil"/>
              <w:tr2bl w:val="nil"/>
            </w:tcBorders>
            <w:vAlign w:val="center"/>
          </w:tcPr>
          <w:p w14:paraId="1202B50A">
            <w:pPr>
              <w:pStyle w:val="7"/>
              <w:keepNext w:val="0"/>
              <w:keepLines w:val="0"/>
              <w:suppressLineNumbers w:val="0"/>
              <w:tabs>
                <w:tab w:val="left" w:pos="960"/>
              </w:tabs>
              <w:spacing w:before="0" w:beforeAutospacing="0" w:afterAutospacing="0"/>
              <w:ind w:left="0" w:right="0"/>
              <w:jc w:val="center"/>
              <w:rPr>
                <w:rFonts w:hint="default"/>
                <w:szCs w:val="21"/>
                <w:highlight w:val="none"/>
              </w:rPr>
            </w:pPr>
          </w:p>
        </w:tc>
      </w:tr>
      <w:tr w14:paraId="09AA99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2351" w:type="dxa"/>
            <w:tcBorders>
              <w:tl2br w:val="nil"/>
              <w:tr2bl w:val="nil"/>
            </w:tcBorders>
            <w:vAlign w:val="center"/>
          </w:tcPr>
          <w:p w14:paraId="26EC9AF9">
            <w:pPr>
              <w:pStyle w:val="7"/>
              <w:keepNext w:val="0"/>
              <w:keepLines w:val="0"/>
              <w:suppressLineNumbers w:val="0"/>
              <w:tabs>
                <w:tab w:val="left" w:pos="960"/>
              </w:tabs>
              <w:spacing w:before="0" w:beforeAutospacing="0" w:afterAutospacing="0"/>
              <w:ind w:left="0" w:right="0"/>
              <w:jc w:val="center"/>
              <w:rPr>
                <w:rFonts w:hint="default"/>
                <w:szCs w:val="21"/>
                <w:highlight w:val="none"/>
              </w:rPr>
            </w:pPr>
            <w:r>
              <w:rPr>
                <w:rFonts w:hint="default"/>
                <w:szCs w:val="21"/>
                <w:highlight w:val="none"/>
              </w:rPr>
              <w:t>接收采购文件及相关资料的电子邮箱</w:t>
            </w:r>
          </w:p>
        </w:tc>
        <w:tc>
          <w:tcPr>
            <w:tcW w:w="7447" w:type="dxa"/>
            <w:gridSpan w:val="3"/>
            <w:tcBorders>
              <w:tl2br w:val="nil"/>
              <w:tr2bl w:val="nil"/>
            </w:tcBorders>
            <w:vAlign w:val="center"/>
          </w:tcPr>
          <w:p w14:paraId="335D7541">
            <w:pPr>
              <w:pStyle w:val="7"/>
              <w:keepNext w:val="0"/>
              <w:keepLines w:val="0"/>
              <w:suppressLineNumbers w:val="0"/>
              <w:tabs>
                <w:tab w:val="left" w:pos="960"/>
              </w:tabs>
              <w:spacing w:before="0" w:beforeAutospacing="0" w:afterAutospacing="0"/>
              <w:ind w:left="0" w:right="0"/>
              <w:jc w:val="center"/>
              <w:rPr>
                <w:rFonts w:hint="default"/>
                <w:szCs w:val="21"/>
                <w:highlight w:val="none"/>
              </w:rPr>
            </w:pPr>
          </w:p>
        </w:tc>
      </w:tr>
      <w:tr w14:paraId="3E8673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64" w:hRule="atLeast"/>
        </w:trPr>
        <w:tc>
          <w:tcPr>
            <w:tcW w:w="9798" w:type="dxa"/>
            <w:gridSpan w:val="4"/>
            <w:tcBorders>
              <w:tl2br w:val="nil"/>
              <w:tr2bl w:val="nil"/>
            </w:tcBorders>
          </w:tcPr>
          <w:p w14:paraId="58901DE3">
            <w:pPr>
              <w:pStyle w:val="7"/>
              <w:keepNext w:val="0"/>
              <w:keepLines w:val="0"/>
              <w:suppressLineNumbers w:val="0"/>
              <w:tabs>
                <w:tab w:val="left" w:pos="960"/>
              </w:tabs>
              <w:spacing w:before="0" w:beforeAutospacing="0" w:afterAutospacing="0"/>
              <w:ind w:left="0" w:right="0"/>
              <w:rPr>
                <w:rFonts w:hint="default"/>
                <w:szCs w:val="21"/>
                <w:highlight w:val="none"/>
              </w:rPr>
            </w:pPr>
          </w:p>
          <w:p w14:paraId="6175A907">
            <w:pPr>
              <w:pStyle w:val="7"/>
              <w:keepNext w:val="0"/>
              <w:keepLines w:val="0"/>
              <w:suppressLineNumbers w:val="0"/>
              <w:tabs>
                <w:tab w:val="left" w:pos="960"/>
              </w:tabs>
              <w:spacing w:before="0" w:beforeAutospacing="0" w:afterAutospacing="0"/>
              <w:ind w:left="0" w:right="0"/>
              <w:rPr>
                <w:rFonts w:hint="default"/>
                <w:szCs w:val="21"/>
                <w:highlight w:val="none"/>
              </w:rPr>
            </w:pPr>
            <w:r>
              <w:rPr>
                <w:rFonts w:hint="default"/>
                <w:szCs w:val="21"/>
                <w:highlight w:val="none"/>
              </w:rPr>
              <w:t>附：法定代表人</w:t>
            </w:r>
            <w:r>
              <w:rPr>
                <w:rFonts w:hint="eastAsia"/>
                <w:szCs w:val="21"/>
                <w:highlight w:val="none"/>
              </w:rPr>
              <w:t>和</w:t>
            </w:r>
            <w:r>
              <w:rPr>
                <w:rFonts w:hint="default"/>
                <w:szCs w:val="21"/>
                <w:highlight w:val="none"/>
              </w:rPr>
              <w:t>其授权代理人（如有）的身份证扫描件</w:t>
            </w:r>
          </w:p>
        </w:tc>
      </w:tr>
    </w:tbl>
    <w:p w14:paraId="64AFF2FA">
      <w:pPr>
        <w:rPr>
          <w:rFonts w:eastAsia="黑体"/>
          <w:sz w:val="28"/>
          <w:szCs w:val="28"/>
          <w:highlight w:val="none"/>
        </w:rPr>
      </w:pPr>
      <w:r>
        <w:rPr>
          <w:rFonts w:hint="eastAsia" w:eastAsia="黑体"/>
          <w:sz w:val="28"/>
          <w:szCs w:val="28"/>
          <w:highlight w:val="none"/>
        </w:rPr>
        <w:br w:type="page"/>
      </w:r>
    </w:p>
    <w:p w14:paraId="179E258C">
      <w:pPr>
        <w:spacing w:line="440" w:lineRule="exact"/>
        <w:jc w:val="left"/>
        <w:outlineLvl w:val="1"/>
        <w:rPr>
          <w:rFonts w:eastAsia="黑体"/>
          <w:sz w:val="28"/>
          <w:szCs w:val="28"/>
          <w:highlight w:val="none"/>
        </w:rPr>
      </w:pPr>
      <w:bookmarkStart w:id="5" w:name="_Toc7060"/>
      <w:r>
        <w:rPr>
          <w:rFonts w:hint="eastAsia" w:eastAsia="黑体"/>
          <w:sz w:val="28"/>
          <w:szCs w:val="28"/>
          <w:highlight w:val="none"/>
        </w:rPr>
        <w:t>附件2：授权委托书</w:t>
      </w:r>
      <w:bookmarkEnd w:id="5"/>
    </w:p>
    <w:p w14:paraId="033C928B">
      <w:pPr>
        <w:spacing w:line="440" w:lineRule="exact"/>
        <w:jc w:val="center"/>
        <w:rPr>
          <w:rFonts w:eastAsia="黑体"/>
          <w:sz w:val="28"/>
          <w:szCs w:val="28"/>
          <w:highlight w:val="none"/>
        </w:rPr>
      </w:pPr>
      <w:r>
        <w:rPr>
          <w:rFonts w:eastAsia="黑体"/>
          <w:sz w:val="28"/>
          <w:szCs w:val="28"/>
          <w:highlight w:val="none"/>
        </w:rPr>
        <w:t>授权委托书</w:t>
      </w:r>
      <w:r>
        <w:rPr>
          <w:rFonts w:hint="eastAsia" w:eastAsia="黑体"/>
          <w:sz w:val="28"/>
          <w:szCs w:val="28"/>
          <w:highlight w:val="none"/>
        </w:rPr>
        <w:t>（如有）</w:t>
      </w:r>
    </w:p>
    <w:p w14:paraId="208FA964">
      <w:pPr>
        <w:topLinePunct/>
        <w:spacing w:line="640" w:lineRule="exact"/>
        <w:ind w:firstLine="480"/>
        <w:rPr>
          <w:sz w:val="24"/>
          <w:highlight w:val="none"/>
        </w:rPr>
      </w:pPr>
    </w:p>
    <w:p w14:paraId="454FE443">
      <w:pPr>
        <w:spacing w:line="640" w:lineRule="exact"/>
        <w:ind w:firstLine="480"/>
        <w:rPr>
          <w:sz w:val="24"/>
          <w:highlight w:val="none"/>
        </w:rPr>
      </w:pPr>
      <w:r>
        <w:rPr>
          <w:sz w:val="24"/>
          <w:highlight w:val="none"/>
        </w:rPr>
        <w:t>本人</w:t>
      </w:r>
      <w:r>
        <w:rPr>
          <w:sz w:val="24"/>
          <w:highlight w:val="none"/>
          <w:u w:val="single"/>
        </w:rPr>
        <w:t xml:space="preserve">       </w:t>
      </w:r>
      <w:r>
        <w:rPr>
          <w:sz w:val="24"/>
          <w:highlight w:val="none"/>
        </w:rPr>
        <w:t>（姓名）系</w:t>
      </w:r>
      <w:r>
        <w:rPr>
          <w:sz w:val="24"/>
          <w:highlight w:val="none"/>
          <w:u w:val="single"/>
        </w:rPr>
        <w:t xml:space="preserve">      </w:t>
      </w:r>
      <w:r>
        <w:rPr>
          <w:sz w:val="24"/>
          <w:highlight w:val="none"/>
        </w:rPr>
        <w:t>（供应商名称）的法定代表人，现委托</w:t>
      </w:r>
      <w:r>
        <w:rPr>
          <w:rFonts w:hint="eastAsia"/>
          <w:sz w:val="24"/>
          <w:highlight w:val="none"/>
          <w:u w:val="single"/>
        </w:rPr>
        <w:t xml:space="preserve">    </w:t>
      </w:r>
      <w:r>
        <w:rPr>
          <w:rFonts w:hint="eastAsia"/>
          <w:sz w:val="24"/>
          <w:highlight w:val="none"/>
        </w:rPr>
        <w:t>（</w:t>
      </w:r>
      <w:r>
        <w:rPr>
          <w:sz w:val="24"/>
          <w:highlight w:val="none"/>
        </w:rPr>
        <w:t>姓名）为我方代理人。代理人根据授权，以我方名义签署、澄清、说明、补正、递交、撤回、修改</w:t>
      </w:r>
      <w:r>
        <w:rPr>
          <w:rFonts w:hint="eastAsia" w:ascii="Times New Roman" w:hAnsi="Times New Roman" w:cs="Times New Roman"/>
          <w:sz w:val="24"/>
          <w:highlight w:val="none"/>
          <w:u w:val="single"/>
          <w:lang w:val="en-US" w:eastAsia="zh-CN"/>
        </w:rPr>
        <w:t>G6001南昌绕城高速乐温段安全韧性提升工程、南昌绕城高速乐温段及机场路大修工程施工图设计项目技术辅助服务</w:t>
      </w:r>
      <w:r>
        <w:rPr>
          <w:sz w:val="24"/>
          <w:highlight w:val="none"/>
        </w:rPr>
        <w:t>响应文件、签订合同和处理有关事宜，其法律后果由我方承担。</w:t>
      </w:r>
    </w:p>
    <w:p w14:paraId="79F56ADA">
      <w:pPr>
        <w:spacing w:line="640" w:lineRule="exact"/>
        <w:ind w:firstLine="480"/>
        <w:rPr>
          <w:sz w:val="24"/>
          <w:highlight w:val="none"/>
        </w:rPr>
      </w:pPr>
      <w:r>
        <w:rPr>
          <w:sz w:val="24"/>
          <w:highlight w:val="none"/>
        </w:rPr>
        <w:t>委托期限：</w:t>
      </w:r>
      <w:r>
        <w:rPr>
          <w:rFonts w:hint="eastAsia"/>
          <w:sz w:val="24"/>
          <w:highlight w:val="none"/>
          <w:u w:val="single"/>
        </w:rPr>
        <w:t>自本委托书签署之日起至响应有效期满</w:t>
      </w:r>
      <w:r>
        <w:rPr>
          <w:sz w:val="24"/>
          <w:highlight w:val="none"/>
        </w:rPr>
        <w:t>。</w:t>
      </w:r>
    </w:p>
    <w:p w14:paraId="415ECD47">
      <w:pPr>
        <w:spacing w:line="640" w:lineRule="exact"/>
        <w:ind w:firstLine="480"/>
        <w:rPr>
          <w:sz w:val="24"/>
          <w:highlight w:val="none"/>
        </w:rPr>
      </w:pPr>
      <w:r>
        <w:rPr>
          <w:sz w:val="24"/>
          <w:highlight w:val="none"/>
        </w:rPr>
        <w:t>代理人无转委托权。</w:t>
      </w:r>
    </w:p>
    <w:p w14:paraId="16FE06AE">
      <w:pPr>
        <w:spacing w:line="440" w:lineRule="exact"/>
        <w:ind w:firstLine="480"/>
        <w:rPr>
          <w:sz w:val="24"/>
          <w:highlight w:val="none"/>
        </w:rPr>
      </w:pPr>
      <w:r>
        <w:rPr>
          <w:rFonts w:hint="eastAsia"/>
          <w:sz w:val="24"/>
          <w:highlight w:val="none"/>
        </w:rPr>
        <w:t>附：法定代表人身份证及委托代理人身份证彩色扫描件。</w:t>
      </w:r>
    </w:p>
    <w:p w14:paraId="1D005467">
      <w:pPr>
        <w:rPr>
          <w:highlight w:val="none"/>
        </w:rPr>
      </w:pPr>
    </w:p>
    <w:p w14:paraId="449829F3">
      <w:pPr>
        <w:topLinePunct/>
        <w:spacing w:line="360" w:lineRule="auto"/>
        <w:ind w:firstLine="3290" w:firstLineChars="1371"/>
        <w:rPr>
          <w:sz w:val="24"/>
          <w:highlight w:val="none"/>
        </w:rPr>
      </w:pPr>
      <w:r>
        <w:rPr>
          <w:sz w:val="24"/>
          <w:highlight w:val="none"/>
        </w:rPr>
        <w:t>供应商：</w:t>
      </w:r>
      <w:r>
        <w:rPr>
          <w:sz w:val="24"/>
          <w:highlight w:val="none"/>
          <w:u w:val="single"/>
        </w:rPr>
        <w:t xml:space="preserve">                      </w:t>
      </w:r>
      <w:r>
        <w:rPr>
          <w:sz w:val="24"/>
          <w:highlight w:val="none"/>
        </w:rPr>
        <w:t>（盖单位公章）</w:t>
      </w:r>
    </w:p>
    <w:p w14:paraId="35D184FD">
      <w:pPr>
        <w:spacing w:line="360" w:lineRule="auto"/>
        <w:ind w:firstLine="3259" w:firstLineChars="1358"/>
        <w:jc w:val="left"/>
        <w:rPr>
          <w:rFonts w:hint="eastAsia" w:ascii="宋体" w:hAnsi="宋体"/>
          <w:sz w:val="24"/>
          <w:highlight w:val="none"/>
          <w:u w:val="single"/>
        </w:rPr>
      </w:pPr>
      <w:r>
        <w:rPr>
          <w:rFonts w:hint="eastAsia" w:ascii="宋体" w:hAnsi="宋体"/>
          <w:sz w:val="24"/>
          <w:highlight w:val="none"/>
        </w:rPr>
        <w:t>法定代表人：</w:t>
      </w:r>
      <w:r>
        <w:rPr>
          <w:rFonts w:hint="eastAsia" w:ascii="宋体" w:hAnsi="宋体"/>
          <w:sz w:val="24"/>
          <w:highlight w:val="none"/>
          <w:u w:val="single"/>
        </w:rPr>
        <w:t xml:space="preserve">                   </w:t>
      </w:r>
      <w:r>
        <w:rPr>
          <w:rFonts w:hint="eastAsia" w:ascii="宋体" w:hAnsi="宋体"/>
          <w:sz w:val="24"/>
          <w:highlight w:val="none"/>
        </w:rPr>
        <w:t>（</w:t>
      </w:r>
      <w:r>
        <w:rPr>
          <w:rFonts w:hint="eastAsia" w:ascii="宋体" w:hAnsi="宋体" w:cs="宋体"/>
          <w:sz w:val="24"/>
          <w:highlight w:val="none"/>
        </w:rPr>
        <w:t>签字</w:t>
      </w:r>
      <w:r>
        <w:rPr>
          <w:rFonts w:hint="eastAsia" w:ascii="宋体" w:hAnsi="宋体"/>
          <w:sz w:val="24"/>
          <w:highlight w:val="none"/>
        </w:rPr>
        <w:t xml:space="preserve">） </w:t>
      </w:r>
    </w:p>
    <w:p w14:paraId="29E3FCF4">
      <w:pPr>
        <w:topLinePunct/>
        <w:spacing w:line="360" w:lineRule="auto"/>
        <w:ind w:firstLine="3290" w:firstLineChars="1371"/>
        <w:rPr>
          <w:sz w:val="24"/>
          <w:highlight w:val="none"/>
          <w:u w:val="single"/>
        </w:rPr>
      </w:pPr>
      <w:r>
        <w:rPr>
          <w:sz w:val="24"/>
          <w:highlight w:val="none"/>
        </w:rPr>
        <w:t>身份证号码：</w:t>
      </w:r>
      <w:r>
        <w:rPr>
          <w:sz w:val="24"/>
          <w:highlight w:val="none"/>
          <w:u w:val="single"/>
        </w:rPr>
        <w:t xml:space="preserve">                            </w:t>
      </w:r>
    </w:p>
    <w:p w14:paraId="7B9A97D1">
      <w:pPr>
        <w:topLinePunct/>
        <w:spacing w:line="360" w:lineRule="auto"/>
        <w:ind w:firstLine="3290" w:firstLineChars="1371"/>
        <w:rPr>
          <w:sz w:val="24"/>
          <w:highlight w:val="none"/>
        </w:rPr>
      </w:pPr>
      <w:r>
        <w:rPr>
          <w:sz w:val="24"/>
          <w:highlight w:val="none"/>
        </w:rPr>
        <w:t>委托代理人：</w:t>
      </w:r>
      <w:r>
        <w:rPr>
          <w:sz w:val="24"/>
          <w:highlight w:val="none"/>
          <w:u w:val="single"/>
        </w:rPr>
        <w:t xml:space="preserve">                        </w:t>
      </w:r>
      <w:r>
        <w:rPr>
          <w:sz w:val="24"/>
          <w:highlight w:val="none"/>
        </w:rPr>
        <w:t xml:space="preserve">（签字）       </w:t>
      </w:r>
    </w:p>
    <w:p w14:paraId="3E2A7006">
      <w:pPr>
        <w:topLinePunct/>
        <w:spacing w:line="360" w:lineRule="auto"/>
        <w:ind w:firstLine="3290" w:firstLineChars="1371"/>
        <w:rPr>
          <w:sz w:val="24"/>
          <w:highlight w:val="none"/>
          <w:u w:val="single"/>
        </w:rPr>
      </w:pPr>
      <w:r>
        <w:rPr>
          <w:sz w:val="24"/>
          <w:highlight w:val="none"/>
        </w:rPr>
        <w:t>身份证号码：</w:t>
      </w:r>
      <w:r>
        <w:rPr>
          <w:sz w:val="24"/>
          <w:highlight w:val="none"/>
          <w:u w:val="single"/>
        </w:rPr>
        <w:t xml:space="preserve">                            </w:t>
      </w:r>
    </w:p>
    <w:p w14:paraId="4C515ADB">
      <w:pPr>
        <w:topLinePunct/>
        <w:spacing w:line="360" w:lineRule="auto"/>
        <w:ind w:left="418" w:leftChars="199" w:firstLine="4440" w:firstLineChars="1850"/>
        <w:jc w:val="left"/>
        <w:rPr>
          <w:sz w:val="24"/>
          <w:highlight w:val="none"/>
        </w:rPr>
      </w:pPr>
      <w:r>
        <w:rPr>
          <w:sz w:val="24"/>
          <w:highlight w:val="none"/>
          <w:u w:val="single"/>
        </w:rPr>
        <w:t xml:space="preserve">       </w:t>
      </w:r>
      <w:r>
        <w:rPr>
          <w:rFonts w:hint="eastAsia"/>
          <w:sz w:val="24"/>
          <w:highlight w:val="none"/>
          <w:u w:val="single"/>
        </w:rPr>
        <w:t xml:space="preserve"> </w:t>
      </w:r>
      <w:r>
        <w:rPr>
          <w:sz w:val="24"/>
          <w:highlight w:val="none"/>
        </w:rPr>
        <w:t xml:space="preserve">年 </w:t>
      </w:r>
      <w:r>
        <w:rPr>
          <w:sz w:val="24"/>
          <w:highlight w:val="none"/>
          <w:u w:val="single"/>
        </w:rPr>
        <w:t xml:space="preserve">      </w:t>
      </w:r>
      <w:r>
        <w:rPr>
          <w:sz w:val="24"/>
          <w:highlight w:val="none"/>
        </w:rPr>
        <w:t xml:space="preserve">月 </w:t>
      </w:r>
      <w:r>
        <w:rPr>
          <w:sz w:val="24"/>
          <w:highlight w:val="none"/>
          <w:u w:val="single"/>
        </w:rPr>
        <w:t xml:space="preserve">      </w:t>
      </w:r>
      <w:r>
        <w:rPr>
          <w:sz w:val="24"/>
          <w:highlight w:val="none"/>
        </w:rPr>
        <w:t>日</w:t>
      </w:r>
    </w:p>
    <w:p w14:paraId="6F46C417">
      <w:pPr>
        <w:pStyle w:val="31"/>
        <w:rPr>
          <w:rFonts w:hint="eastAsia" w:ascii="宋体" w:hAnsi="宋体" w:eastAsia="宋体" w:cs="宋体"/>
          <w:color w:val="auto"/>
          <w:sz w:val="24"/>
          <w:highlight w:val="none"/>
        </w:rPr>
      </w:pPr>
    </w:p>
    <w:p w14:paraId="58073396">
      <w:pPr>
        <w:widowControl/>
        <w:jc w:val="left"/>
        <w:rPr>
          <w:rFonts w:hint="eastAsia" w:ascii="楷体" w:hAnsi="楷体" w:eastAsia="楷体" w:cs="楷体"/>
          <w:sz w:val="30"/>
          <w:szCs w:val="30"/>
          <w:highlight w:val="none"/>
        </w:rPr>
      </w:pPr>
    </w:p>
    <w:p w14:paraId="2ECAFF10">
      <w:pPr>
        <w:widowControl/>
        <w:jc w:val="left"/>
        <w:rPr>
          <w:rFonts w:hint="eastAsia" w:ascii="楷体" w:hAnsi="楷体" w:eastAsia="楷体" w:cs="楷体"/>
          <w:sz w:val="30"/>
          <w:szCs w:val="30"/>
          <w:highlight w:val="none"/>
        </w:rPr>
      </w:pPr>
    </w:p>
    <w:p w14:paraId="7EE6C865">
      <w:pPr>
        <w:pStyle w:val="31"/>
        <w:rPr>
          <w:rFonts w:hint="eastAsia" w:ascii="楷体" w:hAnsi="楷体" w:eastAsia="楷体" w:cs="楷体"/>
          <w:color w:val="auto"/>
          <w:sz w:val="30"/>
          <w:szCs w:val="30"/>
          <w:highlight w:val="none"/>
        </w:rPr>
      </w:pPr>
    </w:p>
    <w:p w14:paraId="4655552E">
      <w:pPr>
        <w:pStyle w:val="31"/>
        <w:rPr>
          <w:rFonts w:hint="eastAsia" w:ascii="楷体" w:hAnsi="楷体" w:eastAsia="楷体" w:cs="楷体"/>
          <w:color w:val="auto"/>
          <w:sz w:val="30"/>
          <w:szCs w:val="30"/>
          <w:highlight w:val="none"/>
        </w:rPr>
      </w:pPr>
    </w:p>
    <w:bookmarkEnd w:id="2"/>
    <w:bookmarkEnd w:id="3"/>
    <w:bookmarkEnd w:id="4"/>
    <w:p w14:paraId="58081310">
      <w:pPr>
        <w:rPr>
          <w:highlight w:val="none"/>
        </w:rPr>
      </w:pPr>
    </w:p>
    <w:p w14:paraId="796D584E">
      <w:pPr>
        <w:rPr>
          <w:rFonts w:hint="eastAsia" w:eastAsiaTheme="minorEastAsia"/>
          <w:highlight w:val="none"/>
          <w:lang w:eastAsia="zh-CN"/>
        </w:rPr>
      </w:pPr>
    </w:p>
    <w:sectPr>
      <w:pgSz w:w="11906" w:h="16838"/>
      <w:pgMar w:top="1440" w:right="1134" w:bottom="144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A72BCD7-6063-4B65-9D5C-85725FB696B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文鼎大标宋简">
    <w:altName w:val="宋体"/>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embedRegular r:id="rId2" w:fontKey="{38703814-CDAD-4ECD-9AE9-05367D94C46B}"/>
  </w:font>
  <w:font w:name="汉仪字酷堂长林体W">
    <w:panose1 w:val="00020600040101010101"/>
    <w:charset w:val="86"/>
    <w:family w:val="auto"/>
    <w:pitch w:val="default"/>
    <w:sig w:usb0="8000003F" w:usb1="1AC104FA" w:usb2="00000016" w:usb3="00000000" w:csb0="0004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IxYzI1NDFkMmNlNjk2OGY5ZWUzZmFmODc3NjViMDcifQ=="/>
    <w:docVar w:name="KSO_WPS_MARK_KEY" w:val="d8b6b156-db6b-4810-85a9-7513ae661c99"/>
  </w:docVars>
  <w:rsids>
    <w:rsidRoot w:val="72545F27"/>
    <w:rsid w:val="00241B76"/>
    <w:rsid w:val="006B295D"/>
    <w:rsid w:val="00B84024"/>
    <w:rsid w:val="00C810F4"/>
    <w:rsid w:val="00F46764"/>
    <w:rsid w:val="03045209"/>
    <w:rsid w:val="04AD3DAA"/>
    <w:rsid w:val="0596483F"/>
    <w:rsid w:val="05C47B19"/>
    <w:rsid w:val="05F73C46"/>
    <w:rsid w:val="072C42D2"/>
    <w:rsid w:val="07691BAE"/>
    <w:rsid w:val="08D46121"/>
    <w:rsid w:val="098E0239"/>
    <w:rsid w:val="0B2628D9"/>
    <w:rsid w:val="0C46714B"/>
    <w:rsid w:val="0CAC43A7"/>
    <w:rsid w:val="0D2527E4"/>
    <w:rsid w:val="0E1A60CF"/>
    <w:rsid w:val="0E9D6C3E"/>
    <w:rsid w:val="11576580"/>
    <w:rsid w:val="119548F1"/>
    <w:rsid w:val="13963C5C"/>
    <w:rsid w:val="142705C0"/>
    <w:rsid w:val="15B669A0"/>
    <w:rsid w:val="16A36DBB"/>
    <w:rsid w:val="16B350E4"/>
    <w:rsid w:val="1809179C"/>
    <w:rsid w:val="19C82D8C"/>
    <w:rsid w:val="1C44694B"/>
    <w:rsid w:val="1CAD64DF"/>
    <w:rsid w:val="1D2F4899"/>
    <w:rsid w:val="1D467193"/>
    <w:rsid w:val="1DDB7A8A"/>
    <w:rsid w:val="1F645556"/>
    <w:rsid w:val="1FB159D8"/>
    <w:rsid w:val="20D762CC"/>
    <w:rsid w:val="213421EE"/>
    <w:rsid w:val="23497F6C"/>
    <w:rsid w:val="23C420C3"/>
    <w:rsid w:val="241F7259"/>
    <w:rsid w:val="24A40B6F"/>
    <w:rsid w:val="25504FCD"/>
    <w:rsid w:val="25FF1524"/>
    <w:rsid w:val="265754CC"/>
    <w:rsid w:val="28A16ED3"/>
    <w:rsid w:val="28C64B8B"/>
    <w:rsid w:val="29200286"/>
    <w:rsid w:val="29261A63"/>
    <w:rsid w:val="293A6259"/>
    <w:rsid w:val="2A002DDE"/>
    <w:rsid w:val="2BD63337"/>
    <w:rsid w:val="2C3656AF"/>
    <w:rsid w:val="2D013D62"/>
    <w:rsid w:val="2DE60A2E"/>
    <w:rsid w:val="31D43E75"/>
    <w:rsid w:val="31F14A27"/>
    <w:rsid w:val="326B4B18"/>
    <w:rsid w:val="327318E0"/>
    <w:rsid w:val="327369EA"/>
    <w:rsid w:val="348D35C3"/>
    <w:rsid w:val="37B967AC"/>
    <w:rsid w:val="382D7FB8"/>
    <w:rsid w:val="3A024838"/>
    <w:rsid w:val="3B2717AE"/>
    <w:rsid w:val="3DA46DF1"/>
    <w:rsid w:val="3DD54DE9"/>
    <w:rsid w:val="3E020080"/>
    <w:rsid w:val="402266F3"/>
    <w:rsid w:val="407717B7"/>
    <w:rsid w:val="40C94A2B"/>
    <w:rsid w:val="41742F7F"/>
    <w:rsid w:val="42642FF3"/>
    <w:rsid w:val="42870D47"/>
    <w:rsid w:val="433124E6"/>
    <w:rsid w:val="43766B97"/>
    <w:rsid w:val="45215B2B"/>
    <w:rsid w:val="45946CF5"/>
    <w:rsid w:val="46C67BC0"/>
    <w:rsid w:val="46C93D6D"/>
    <w:rsid w:val="474048DD"/>
    <w:rsid w:val="475B4AD3"/>
    <w:rsid w:val="48180B08"/>
    <w:rsid w:val="499A379E"/>
    <w:rsid w:val="4D40640B"/>
    <w:rsid w:val="4DAA6109"/>
    <w:rsid w:val="4DCD72D0"/>
    <w:rsid w:val="4F0467FC"/>
    <w:rsid w:val="518B46B1"/>
    <w:rsid w:val="51E71056"/>
    <w:rsid w:val="52185CBC"/>
    <w:rsid w:val="52AB7784"/>
    <w:rsid w:val="540168F4"/>
    <w:rsid w:val="54CF524A"/>
    <w:rsid w:val="55BB19AC"/>
    <w:rsid w:val="5609474B"/>
    <w:rsid w:val="56336612"/>
    <w:rsid w:val="56756E8A"/>
    <w:rsid w:val="56F72946"/>
    <w:rsid w:val="57F45A32"/>
    <w:rsid w:val="591945BB"/>
    <w:rsid w:val="591D07CC"/>
    <w:rsid w:val="59431282"/>
    <w:rsid w:val="59D466DF"/>
    <w:rsid w:val="5AD840A8"/>
    <w:rsid w:val="5C0D1BAE"/>
    <w:rsid w:val="5DAE0676"/>
    <w:rsid w:val="5DCB1CF8"/>
    <w:rsid w:val="5E7D0067"/>
    <w:rsid w:val="5E9D190F"/>
    <w:rsid w:val="5EFE3DDA"/>
    <w:rsid w:val="5F3A0B55"/>
    <w:rsid w:val="609D0F9B"/>
    <w:rsid w:val="621F4698"/>
    <w:rsid w:val="627110E9"/>
    <w:rsid w:val="62857AB0"/>
    <w:rsid w:val="63DF5D3F"/>
    <w:rsid w:val="659B2AF2"/>
    <w:rsid w:val="66361697"/>
    <w:rsid w:val="663745FD"/>
    <w:rsid w:val="668A09CB"/>
    <w:rsid w:val="66A43738"/>
    <w:rsid w:val="66DA2A7E"/>
    <w:rsid w:val="67713E81"/>
    <w:rsid w:val="68103152"/>
    <w:rsid w:val="682E640B"/>
    <w:rsid w:val="693D310E"/>
    <w:rsid w:val="699E761F"/>
    <w:rsid w:val="6B5A09FB"/>
    <w:rsid w:val="6B7A5565"/>
    <w:rsid w:val="6D701F7B"/>
    <w:rsid w:val="703903D7"/>
    <w:rsid w:val="70E85164"/>
    <w:rsid w:val="7100131F"/>
    <w:rsid w:val="714D031A"/>
    <w:rsid w:val="72545F27"/>
    <w:rsid w:val="72CB5087"/>
    <w:rsid w:val="73A8636A"/>
    <w:rsid w:val="749E5B0A"/>
    <w:rsid w:val="74F03F95"/>
    <w:rsid w:val="76821465"/>
    <w:rsid w:val="77FC7CE8"/>
    <w:rsid w:val="7824725B"/>
    <w:rsid w:val="788977A1"/>
    <w:rsid w:val="79570BE0"/>
    <w:rsid w:val="7B71585E"/>
    <w:rsid w:val="7B950768"/>
    <w:rsid w:val="7D0B199C"/>
    <w:rsid w:val="7D4D332D"/>
    <w:rsid w:val="7D8862C2"/>
    <w:rsid w:val="7D9121E7"/>
    <w:rsid w:val="7DAF13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28"/>
    <w:qFormat/>
    <w:uiPriority w:val="9"/>
    <w:pPr>
      <w:keepNext/>
      <w:keepLines/>
      <w:spacing w:before="340" w:after="330" w:line="576" w:lineRule="auto"/>
      <w:outlineLvl w:val="0"/>
    </w:pPr>
    <w:rPr>
      <w:b/>
      <w:kern w:val="44"/>
      <w:sz w:val="44"/>
    </w:rPr>
  </w:style>
  <w:style w:type="paragraph" w:styleId="3">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sz w:val="36"/>
    </w:rPr>
  </w:style>
  <w:style w:type="paragraph" w:styleId="4">
    <w:name w:val="heading 3"/>
    <w:basedOn w:val="1"/>
    <w:next w:val="5"/>
    <w:qFormat/>
    <w:uiPriority w:val="0"/>
    <w:pPr>
      <w:keepNext/>
      <w:keepLines/>
      <w:spacing w:before="260" w:after="260" w:line="416" w:lineRule="auto"/>
      <w:outlineLvl w:val="2"/>
    </w:pPr>
    <w:rPr>
      <w:b/>
      <w:bCs/>
      <w:sz w:val="32"/>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annotation text"/>
    <w:basedOn w:val="1"/>
    <w:unhideWhenUsed/>
    <w:qFormat/>
    <w:uiPriority w:val="99"/>
    <w:pPr>
      <w:jc w:val="left"/>
    </w:pPr>
  </w:style>
  <w:style w:type="paragraph" w:styleId="7">
    <w:name w:val="Body Text"/>
    <w:basedOn w:val="1"/>
    <w:next w:val="1"/>
    <w:qFormat/>
    <w:uiPriority w:val="0"/>
    <w:pPr>
      <w:spacing w:after="120"/>
    </w:pPr>
  </w:style>
  <w:style w:type="paragraph" w:styleId="8">
    <w:name w:val="Body Text Indent"/>
    <w:basedOn w:val="1"/>
    <w:next w:val="9"/>
    <w:qFormat/>
    <w:uiPriority w:val="0"/>
    <w:pPr>
      <w:spacing w:after="120"/>
      <w:ind w:left="420" w:leftChars="200"/>
    </w:pPr>
  </w:style>
  <w:style w:type="paragraph" w:styleId="9">
    <w:name w:val="envelope return"/>
    <w:basedOn w:val="1"/>
    <w:qFormat/>
    <w:uiPriority w:val="0"/>
    <w:pPr>
      <w:widowControl w:val="0"/>
      <w:snapToGrid w:val="0"/>
      <w:spacing w:before="100" w:beforeAutospacing="1" w:after="100" w:afterAutospacing="1" w:line="360" w:lineRule="auto"/>
      <w:jc w:val="both"/>
    </w:pPr>
    <w:rPr>
      <w:rFonts w:ascii="Arial" w:hAnsi="Arial" w:eastAsia="仿宋" w:cs="Arial"/>
      <w:kern w:val="2"/>
      <w:sz w:val="34"/>
      <w:szCs w:val="24"/>
      <w:lang w:val="en-US" w:eastAsia="zh-CN" w:bidi="ar-SA"/>
    </w:rPr>
  </w:style>
  <w:style w:type="paragraph" w:styleId="10">
    <w:name w:val="Plain Text"/>
    <w:basedOn w:val="1"/>
    <w:qFormat/>
    <w:uiPriority w:val="0"/>
    <w:rPr>
      <w:rFonts w:ascii="宋体" w:hAnsi="Courier New"/>
    </w:rPr>
  </w:style>
  <w:style w:type="paragraph" w:styleId="11">
    <w:name w:val="footer"/>
    <w:basedOn w:val="1"/>
    <w:link w:val="22"/>
    <w:qFormat/>
    <w:uiPriority w:val="0"/>
    <w:pPr>
      <w:tabs>
        <w:tab w:val="center" w:pos="4153"/>
        <w:tab w:val="right" w:pos="8306"/>
      </w:tabs>
      <w:snapToGrid w:val="0"/>
      <w:jc w:val="left"/>
    </w:pPr>
    <w:rPr>
      <w:sz w:val="18"/>
      <w:szCs w:val="18"/>
    </w:rPr>
  </w:style>
  <w:style w:type="paragraph" w:styleId="12">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13">
    <w:name w:val="Body Text 2"/>
    <w:basedOn w:val="1"/>
    <w:qFormat/>
    <w:uiPriority w:val="0"/>
    <w:pPr>
      <w:spacing w:after="120" w:line="480" w:lineRule="auto"/>
      <w:ind w:firstLine="720"/>
    </w:pPr>
    <w:rPr>
      <w:rFonts w:ascii="Calibri" w:hAnsi="Calibri"/>
    </w:rPr>
  </w:style>
  <w:style w:type="paragraph" w:styleId="14">
    <w:name w:val="Normal (Web)"/>
    <w:basedOn w:val="1"/>
    <w:qFormat/>
    <w:uiPriority w:val="0"/>
    <w:pPr>
      <w:spacing w:beforeAutospacing="1" w:afterAutospacing="1"/>
      <w:jc w:val="left"/>
    </w:pPr>
    <w:rPr>
      <w:rFonts w:cs="Times New Roman"/>
      <w:kern w:val="0"/>
      <w:sz w:val="24"/>
    </w:rPr>
  </w:style>
  <w:style w:type="paragraph" w:styleId="15">
    <w:name w:val="Body Text First Indent"/>
    <w:basedOn w:val="7"/>
    <w:qFormat/>
    <w:uiPriority w:val="0"/>
    <w:pPr>
      <w:ind w:firstLine="420" w:firstLineChars="100"/>
    </w:pPr>
  </w:style>
  <w:style w:type="paragraph" w:styleId="16">
    <w:name w:val="Body Text First Indent 2"/>
    <w:basedOn w:val="8"/>
    <w:qFormat/>
    <w:uiPriority w:val="99"/>
    <w:pPr>
      <w:widowControl/>
      <w:autoSpaceDE/>
      <w:autoSpaceDN/>
      <w:adjustRightInd/>
      <w:spacing w:before="100" w:beforeAutospacing="1" w:after="100" w:afterAutospacing="1" w:line="240" w:lineRule="auto"/>
      <w:ind w:left="420" w:firstLine="210"/>
      <w:jc w:val="both"/>
    </w:pPr>
    <w:rPr>
      <w:rFonts w:ascii="宋体" w:hAnsi="宋体" w:eastAsia="仿宋" w:cs="Times New Roman"/>
      <w:snapToGrid w:val="0"/>
      <w:color w:val="000000"/>
      <w:kern w:val="2"/>
      <w:sz w:val="28"/>
      <w:szCs w:val="32"/>
      <w:lang w:val="en-AU" w:eastAsia="zh-CN" w:bidi="ar-SA"/>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Hyperlink"/>
    <w:basedOn w:val="19"/>
    <w:unhideWhenUsed/>
    <w:qFormat/>
    <w:uiPriority w:val="99"/>
    <w:rPr>
      <w:color w:val="0563C1" w:themeColor="hyperlink"/>
      <w:u w:val="single"/>
      <w14:textFill>
        <w14:solidFill>
          <w14:schemeClr w14:val="hlink"/>
        </w14:solidFill>
      </w14:textFill>
    </w:rPr>
  </w:style>
  <w:style w:type="character" w:customStyle="1" w:styleId="21">
    <w:name w:val="页眉 Char"/>
    <w:basedOn w:val="19"/>
    <w:link w:val="12"/>
    <w:qFormat/>
    <w:uiPriority w:val="0"/>
    <w:rPr>
      <w:rFonts w:asciiTheme="minorHAnsi" w:hAnsiTheme="minorHAnsi" w:eastAsiaTheme="minorEastAsia" w:cstheme="minorBidi"/>
      <w:kern w:val="2"/>
      <w:sz w:val="18"/>
      <w:szCs w:val="18"/>
    </w:rPr>
  </w:style>
  <w:style w:type="character" w:customStyle="1" w:styleId="22">
    <w:name w:val="页脚 Char"/>
    <w:basedOn w:val="19"/>
    <w:link w:val="11"/>
    <w:qFormat/>
    <w:uiPriority w:val="0"/>
    <w:rPr>
      <w:rFonts w:asciiTheme="minorHAnsi" w:hAnsiTheme="minorHAnsi" w:eastAsiaTheme="minorEastAsia" w:cstheme="minorBidi"/>
      <w:kern w:val="2"/>
      <w:sz w:val="18"/>
      <w:szCs w:val="18"/>
    </w:rPr>
  </w:style>
  <w:style w:type="paragraph" w:customStyle="1" w:styleId="23">
    <w:name w:val="正文首行缩进（）"/>
    <w:basedOn w:val="24"/>
    <w:qFormat/>
    <w:uiPriority w:val="0"/>
    <w:pPr>
      <w:spacing w:after="50"/>
      <w:ind w:firstLine="200" w:firstLineChars="200"/>
    </w:pPr>
  </w:style>
  <w:style w:type="paragraph" w:customStyle="1" w:styleId="24">
    <w:name w:val="正文（）"/>
    <w:qFormat/>
    <w:uiPriority w:val="0"/>
    <w:pPr>
      <w:spacing w:line="300" w:lineRule="auto"/>
    </w:pPr>
    <w:rPr>
      <w:rFonts w:ascii="Arial" w:hAnsi="Arial" w:eastAsiaTheme="minorEastAsia" w:cstheme="minorBidi"/>
      <w:kern w:val="2"/>
      <w:sz w:val="21"/>
      <w:szCs w:val="21"/>
      <w:lang w:val="en-US" w:eastAsia="zh-CN" w:bidi="ar-SA"/>
    </w:rPr>
  </w:style>
  <w:style w:type="character" w:customStyle="1" w:styleId="25">
    <w:name w:val="font161"/>
    <w:qFormat/>
    <w:uiPriority w:val="0"/>
    <w:rPr>
      <w:b/>
      <w:bCs/>
      <w:sz w:val="32"/>
      <w:szCs w:val="32"/>
    </w:rPr>
  </w:style>
  <w:style w:type="paragraph" w:customStyle="1" w:styleId="26">
    <w:name w:val="Body text|1"/>
    <w:basedOn w:val="1"/>
    <w:qFormat/>
    <w:uiPriority w:val="0"/>
    <w:pPr>
      <w:widowControl w:val="0"/>
      <w:shd w:val="clear" w:color="auto" w:fill="auto"/>
      <w:spacing w:line="420" w:lineRule="auto"/>
      <w:ind w:firstLine="400"/>
    </w:pPr>
    <w:rPr>
      <w:rFonts w:ascii="宋体" w:hAnsi="宋体" w:eastAsia="宋体" w:cs="宋体"/>
      <w:sz w:val="22"/>
      <w:szCs w:val="22"/>
      <w:u w:val="none"/>
      <w:shd w:val="clear" w:color="auto" w:fill="auto"/>
      <w:lang w:val="zh-TW" w:eastAsia="zh-TW" w:bidi="zh-TW"/>
    </w:rPr>
  </w:style>
  <w:style w:type="paragraph" w:customStyle="1" w:styleId="27">
    <w:name w:val="Body text|2"/>
    <w:basedOn w:val="1"/>
    <w:qFormat/>
    <w:uiPriority w:val="0"/>
    <w:pPr>
      <w:widowControl w:val="0"/>
      <w:shd w:val="clear" w:color="auto" w:fill="auto"/>
      <w:spacing w:after="130" w:line="294" w:lineRule="exact"/>
      <w:ind w:firstLine="600"/>
    </w:pPr>
    <w:rPr>
      <w:rFonts w:ascii="宋体" w:hAnsi="宋体" w:eastAsia="宋体" w:cs="宋体"/>
      <w:sz w:val="16"/>
      <w:szCs w:val="16"/>
      <w:u w:val="none"/>
      <w:shd w:val="clear" w:color="auto" w:fill="auto"/>
      <w:lang w:val="zh-TW" w:eastAsia="zh-TW" w:bidi="zh-TW"/>
    </w:rPr>
  </w:style>
  <w:style w:type="character" w:customStyle="1" w:styleId="28">
    <w:name w:val="标题 1 字符"/>
    <w:link w:val="2"/>
    <w:qFormat/>
    <w:uiPriority w:val="9"/>
    <w:rPr>
      <w:b/>
      <w:kern w:val="44"/>
      <w:sz w:val="44"/>
    </w:rPr>
  </w:style>
  <w:style w:type="paragraph" w:customStyle="1" w:styleId="29">
    <w:name w:val="样式 标题 2 + Times New Roman 四号 非加粗 段前: 5 磅 段后: 0 磅 行距: 固定值 20..."/>
    <w:basedOn w:val="3"/>
    <w:qFormat/>
    <w:uiPriority w:val="0"/>
    <w:pPr>
      <w:spacing w:before="100" w:after="0" w:line="400" w:lineRule="exact"/>
    </w:pPr>
    <w:rPr>
      <w:rFonts w:ascii="Times New Roman" w:hAnsi="Times New Roman" w:cs="宋体"/>
      <w:sz w:val="28"/>
    </w:rPr>
  </w:style>
  <w:style w:type="paragraph" w:customStyle="1" w:styleId="30">
    <w:name w:val="章、篇名"/>
    <w:basedOn w:val="1"/>
    <w:next w:val="1"/>
    <w:qFormat/>
    <w:uiPriority w:val="99"/>
    <w:pPr>
      <w:spacing w:before="480" w:after="360" w:line="560" w:lineRule="exact"/>
      <w:jc w:val="center"/>
    </w:pPr>
    <w:rPr>
      <w:rFonts w:eastAsia="文鼎大标宋简"/>
      <w:b/>
      <w:sz w:val="36"/>
      <w:szCs w:val="20"/>
    </w:rPr>
  </w:style>
  <w:style w:type="paragraph" w:customStyle="1" w:styleId="31">
    <w:name w:val="Default"/>
    <w:basedOn w:val="1"/>
    <w:qFormat/>
    <w:uiPriority w:val="0"/>
    <w:pPr>
      <w:autoSpaceDE w:val="0"/>
      <w:autoSpaceDN w:val="0"/>
      <w:adjustRightInd w:val="0"/>
      <w:jc w:val="left"/>
    </w:pPr>
    <w:rPr>
      <w:rFonts w:ascii="黑体" w:hAnsi="黑体" w:eastAsia="黑体"/>
      <w:color w:val="00000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Pages>
  <Words>6326</Words>
  <Characters>6700</Characters>
  <Lines>2</Lines>
  <Paragraphs>1</Paragraphs>
  <TotalTime>3</TotalTime>
  <ScaleCrop>false</ScaleCrop>
  <LinksUpToDate>false</LinksUpToDate>
  <CharactersWithSpaces>7563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2019-08-22T06:53:00Z</dcterms:created>
  <dc:creator>刘奇</dc:creator>
  <cp:lastModifiedBy>Magic Yang</cp:lastModifiedBy>
  <cp:lastPrinted>2025-09-19T01:15:00Z</cp:lastPrinted>
  <dcterms:modified xsi:type="dcterms:W3CDTF">2025-10-09T03:08:35Z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C49CF00AEFD44E58839903130FEE6F63_13</vt:lpwstr>
  </property>
  <property fmtid="{D5CDD505-2E9C-101B-9397-08002B2CF9AE}" pid="4" name="KSOSaveFontToCloudKey">
    <vt:lpwstr>424626306_cloud</vt:lpwstr>
  </property>
  <property fmtid="{D5CDD505-2E9C-101B-9397-08002B2CF9AE}" pid="5" name="KSOTemplateDocerSaveRecord">
    <vt:lpwstr>eyJoZGlkIjoiYzg2ODJjZTA5NTA2MDUyY2EwNTQ4MzRjMThkYzI4YTIiLCJ1c2VySWQiOiIzMTQ0MzQ0NzUifQ==</vt:lpwstr>
  </property>
</Properties>
</file>