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30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附件：</w:t>
      </w:r>
    </w:p>
    <w:p w14:paraId="40E162C8"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江西交投咨询集团空调维保服务项目采购被否决响应的供应商名称、否决依据和原因</w:t>
      </w:r>
    </w:p>
    <w:p w14:paraId="2FEC0A36">
      <w:pPr>
        <w:pStyle w:val="5"/>
        <w:numPr>
          <w:ilvl w:val="0"/>
          <w:numId w:val="0"/>
        </w:numPr>
        <w:outlineLvl w:val="9"/>
        <w:rPr>
          <w:rFonts w:hint="eastAsia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601"/>
        <w:gridCol w:w="5161"/>
      </w:tblGrid>
      <w:tr w14:paraId="26E8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99" w:type="dxa"/>
            <w:noWrap w:val="0"/>
            <w:vAlign w:val="center"/>
          </w:tcPr>
          <w:p w14:paraId="09CAD82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标段</w:t>
            </w:r>
          </w:p>
        </w:tc>
        <w:tc>
          <w:tcPr>
            <w:tcW w:w="2601" w:type="dxa"/>
            <w:noWrap w:val="0"/>
            <w:vAlign w:val="center"/>
          </w:tcPr>
          <w:p w14:paraId="342B823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161" w:type="dxa"/>
            <w:noWrap w:val="0"/>
            <w:vAlign w:val="center"/>
          </w:tcPr>
          <w:p w14:paraId="0736DC6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不通过原因及否决依据</w:t>
            </w:r>
          </w:p>
        </w:tc>
      </w:tr>
      <w:tr w14:paraId="1DB3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99" w:type="dxa"/>
            <w:noWrap w:val="0"/>
            <w:vAlign w:val="center"/>
          </w:tcPr>
          <w:p w14:paraId="4E3537B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KTWB</w:t>
            </w:r>
          </w:p>
        </w:tc>
        <w:tc>
          <w:tcPr>
            <w:tcW w:w="2601" w:type="dxa"/>
            <w:noWrap w:val="0"/>
            <w:vAlign w:val="center"/>
          </w:tcPr>
          <w:p w14:paraId="451FB61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南昌春盈吉实业有限公司</w:t>
            </w:r>
          </w:p>
        </w:tc>
        <w:tc>
          <w:tcPr>
            <w:tcW w:w="5161" w:type="dxa"/>
            <w:noWrap w:val="0"/>
            <w:vAlign w:val="center"/>
          </w:tcPr>
          <w:p w14:paraId="6CAF4C78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供应商提供的</w:t>
            </w:r>
            <w:r>
              <w:rPr>
                <w:rFonts w:hint="default"/>
                <w:vertAlign w:val="baseline"/>
                <w:lang w:val="en-US" w:eastAsia="zh-CN"/>
              </w:rPr>
              <w:t>业绩无法体现</w:t>
            </w:r>
            <w:r>
              <w:rPr>
                <w:rFonts w:hint="eastAsia"/>
                <w:vertAlign w:val="baseline"/>
                <w:lang w:val="en-US" w:eastAsia="zh-CN"/>
              </w:rPr>
              <w:t>合同</w:t>
            </w:r>
            <w:r>
              <w:rPr>
                <w:rFonts w:hint="default"/>
                <w:vertAlign w:val="baseline"/>
                <w:lang w:val="en-US" w:eastAsia="zh-CN"/>
              </w:rPr>
              <w:t>金额</w:t>
            </w:r>
            <w:r>
              <w:rPr>
                <w:rFonts w:hint="eastAsia"/>
                <w:vertAlign w:val="baseline"/>
                <w:lang w:val="en-US" w:eastAsia="zh-CN"/>
              </w:rPr>
              <w:t>（且</w:t>
            </w:r>
            <w:r>
              <w:rPr>
                <w:rFonts w:hint="default"/>
                <w:vertAlign w:val="baseline"/>
                <w:lang w:val="en-US" w:eastAsia="zh-CN"/>
              </w:rPr>
              <w:t>未提供佐证材料</w:t>
            </w:r>
            <w:r>
              <w:rPr>
                <w:rFonts w:hint="eastAsia"/>
                <w:vertAlign w:val="baseline"/>
                <w:lang w:val="en-US" w:eastAsia="zh-CN"/>
              </w:rPr>
              <w:t>），依据</w:t>
            </w:r>
            <w:r>
              <w:rPr>
                <w:rFonts w:hint="default"/>
                <w:vertAlign w:val="baseline"/>
                <w:lang w:val="en-US" w:eastAsia="zh-CN"/>
              </w:rPr>
              <w:t>采购文件第三章评审办法前附表第 2.1.2 款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资格评审</w:t>
            </w:r>
            <w:r>
              <w:rPr>
                <w:rFonts w:hint="eastAsia"/>
                <w:vertAlign w:val="baseline"/>
                <w:lang w:val="en-US" w:eastAsia="zh-CN"/>
              </w:rPr>
              <w:t>不通过。</w:t>
            </w:r>
          </w:p>
        </w:tc>
      </w:tr>
    </w:tbl>
    <w:p w14:paraId="62DA5832">
      <w:pPr>
        <w:bidi w:val="0"/>
        <w:rPr>
          <w:rFonts w:hint="default"/>
          <w:lang w:val="en-US" w:eastAsia="zh-CN"/>
        </w:rPr>
      </w:pPr>
    </w:p>
    <w:p w14:paraId="0CD10681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03838E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FFC46">
    <w:pPr>
      <w:pStyle w:val="6"/>
      <w:jc w:val="center"/>
      <w:rPr>
        <w:rFonts w:hint="eastAsia" w:ascii="宋体" w:hAnsi="宋体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1671C81">
                          <w:pPr>
                            <w:pStyle w:val="6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1671C81">
                    <w:pPr>
                      <w:pStyle w:val="6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A0865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5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D4DF1"/>
    <w:rsid w:val="568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customStyle="1" w:styleId="5">
    <w:name w:val="正文编号2级"/>
    <w:basedOn w:val="2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2025-04-25T09:22:00Z</dcterms:created>
  <dc:creator>九也</dc:creator>
  <cp:lastModifiedBy>九也</cp:lastModifiedBy>
  <dcterms:modified xsi:type="dcterms:W3CDTF">2025-04-25T09:23:28Z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F64E322FE7C648248B6D36312CBB55AA_11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