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A3A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0" w:name="_Toc23771"/>
      <w:bookmarkStart w:id="1" w:name="_Toc22871"/>
      <w:bookmarkStart w:id="2" w:name="_Toc2453"/>
      <w:bookmarkStart w:id="3" w:name="_Toc19377"/>
      <w:bookmarkStart w:id="4" w:name="_Toc16094"/>
      <w:bookmarkStart w:id="5" w:name="_Toc25000"/>
      <w:bookmarkStart w:id="6" w:name="_Toc167784225"/>
      <w:bookmarkStart w:id="7" w:name="_Toc175651484"/>
      <w:bookmarkStart w:id="8" w:name="_Toc32512"/>
      <w:bookmarkStart w:id="9" w:name="_Hlk167705005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6DD0F55">
      <w:pPr>
        <w:autoSpaceDE w:val="0"/>
        <w:autoSpaceDN w:val="0"/>
        <w:spacing w:line="360" w:lineRule="auto"/>
        <w:ind w:firstLine="562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eastAsia="zh-CN"/>
        </w:rPr>
        <w:t>2024年二维千斤顶采购</w:t>
      </w:r>
    </w:p>
    <w:p w14:paraId="7331826B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E8D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8991D1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39E3A85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664E7AA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/类别</w:t>
            </w:r>
          </w:p>
        </w:tc>
        <w:tc>
          <w:tcPr>
            <w:tcW w:w="2222" w:type="dxa"/>
            <w:vAlign w:val="center"/>
          </w:tcPr>
          <w:p w14:paraId="1BA858B6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类别/标段</w:t>
            </w:r>
          </w:p>
        </w:tc>
      </w:tr>
      <w:tr w14:paraId="5E8F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3364733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C361FB1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C1EE7E2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5A372AA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45C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347AA945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12E4376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D3DA01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254655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4CD0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74EF1F68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1AF963C4">
      <w:pPr>
        <w:widowControl/>
        <w:spacing w:line="240" w:lineRule="auto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21" w:name="_GoBack"/>
      <w:bookmarkEnd w:id="21"/>
      <w:bookmarkStart w:id="10" w:name="_Toc10647"/>
      <w:bookmarkStart w:id="11" w:name="_Toc167784226"/>
      <w:bookmarkStart w:id="12" w:name="_Toc11481"/>
      <w:bookmarkStart w:id="13" w:name="_Toc175651485"/>
      <w:bookmarkStart w:id="14" w:name="_Toc6076"/>
      <w:bookmarkStart w:id="15" w:name="_Toc7618"/>
      <w:bookmarkStart w:id="16" w:name="_Toc18500"/>
      <w:bookmarkStart w:id="17" w:name="_Toc18293"/>
      <w:bookmarkStart w:id="18" w:name="_Toc17954"/>
      <w:bookmarkStart w:id="19" w:name="_Toc32732"/>
      <w:bookmarkStart w:id="20" w:name="_Toc8418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C818867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5AF62261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3E1DF25E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71329BC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eastAsia="zh-CN"/>
        </w:rPr>
        <w:t>2024年二维千斤顶采购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 xml:space="preserve">    标段/类别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049CED4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1C48BA62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5900DB5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58943C9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040FA39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127E10DF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9C78F5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F389CCC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597694A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56B59E03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DD0E4E9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1F191D5C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EEADB01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0A6E0069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bookmarkEnd w:id="9"/>
    <w:p w14:paraId="4588AD65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4C599EA3">
      <w:pPr>
        <w:rPr>
          <w:color w:val="auto"/>
        </w:rPr>
      </w:pPr>
    </w:p>
    <w:p w14:paraId="3AE9954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WRhNzU1NmViOWM2Mzk1ODk0NzUxMjQxNWJlOTAifQ=="/>
  </w:docVars>
  <w:rsids>
    <w:rsidRoot w:val="00000000"/>
    <w:rsid w:val="009C36E1"/>
    <w:rsid w:val="06B63486"/>
    <w:rsid w:val="088647FD"/>
    <w:rsid w:val="0DE63E0B"/>
    <w:rsid w:val="0E0B7CCB"/>
    <w:rsid w:val="0FED6510"/>
    <w:rsid w:val="12ED3E64"/>
    <w:rsid w:val="13BF31B2"/>
    <w:rsid w:val="15D95EF0"/>
    <w:rsid w:val="1E48313D"/>
    <w:rsid w:val="23773945"/>
    <w:rsid w:val="28DD048F"/>
    <w:rsid w:val="2AA163F2"/>
    <w:rsid w:val="2C653B73"/>
    <w:rsid w:val="2FD56AB0"/>
    <w:rsid w:val="32945C00"/>
    <w:rsid w:val="32CA5B20"/>
    <w:rsid w:val="40FC15CF"/>
    <w:rsid w:val="42671503"/>
    <w:rsid w:val="47733CD4"/>
    <w:rsid w:val="49686D6F"/>
    <w:rsid w:val="4D7367E0"/>
    <w:rsid w:val="4FC41D5B"/>
    <w:rsid w:val="5C945D86"/>
    <w:rsid w:val="60CC1553"/>
    <w:rsid w:val="650E4F5B"/>
    <w:rsid w:val="65A71D26"/>
    <w:rsid w:val="6C9E135B"/>
    <w:rsid w:val="6CF054D2"/>
    <w:rsid w:val="6DF663E9"/>
    <w:rsid w:val="73506655"/>
    <w:rsid w:val="79E4499B"/>
    <w:rsid w:val="7DE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1379</Characters>
  <Lines>0</Lines>
  <Paragraphs>0</Paragraphs>
  <TotalTime>4</TotalTime>
  <ScaleCrop>false</ScaleCrop>
  <LinksUpToDate>false</LinksUpToDate>
  <CharactersWithSpaces>1549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A-X Y</cp:lastModifiedBy>
  <cp:lastPrinted>2024-10-21T02:35:00Z</cp:lastPrinted>
  <dcterms:modified xsi:type="dcterms:W3CDTF">2024-12-23T08:00:03Z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1F47569501DE47768D29D0967D9D7F97_13</vt:lpwstr>
  </property>
</Properties>
</file>