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3A2">
      <w:pPr>
        <w:widowControl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bookmarkStart w:id="21" w:name="_GoBack"/>
      <w:bookmarkEnd w:id="21"/>
      <w:bookmarkStart w:id="0" w:name="_Toc175651484"/>
      <w:bookmarkStart w:id="1" w:name="_Toc19377"/>
      <w:bookmarkStart w:id="2" w:name="_Toc22871"/>
      <w:bookmarkStart w:id="3" w:name="_Toc25000"/>
      <w:bookmarkStart w:id="4" w:name="_Toc167784225"/>
      <w:bookmarkStart w:id="5" w:name="_Toc23771"/>
      <w:bookmarkStart w:id="6" w:name="_Toc2453"/>
      <w:bookmarkStart w:id="7" w:name="_Toc16094"/>
      <w:bookmarkStart w:id="8" w:name="_Toc32512"/>
      <w:bookmarkStart w:id="9" w:name="_Hlk167705005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6DD0F55">
      <w:pPr>
        <w:autoSpaceDE w:val="0"/>
        <w:autoSpaceDN w:val="0"/>
        <w:spacing w:line="360" w:lineRule="auto"/>
        <w:ind w:firstLine="562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eastAsia="zh-CN"/>
        </w:rPr>
        <w:t>2024年科研经费加计扣除项目咨询服务</w:t>
      </w:r>
    </w:p>
    <w:p w14:paraId="7331826B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E8D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8991D1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39E3A85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664E7A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/类别</w:t>
            </w:r>
          </w:p>
        </w:tc>
        <w:tc>
          <w:tcPr>
            <w:tcW w:w="2222" w:type="dxa"/>
            <w:vAlign w:val="center"/>
          </w:tcPr>
          <w:p w14:paraId="1BA858B6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类别/标段</w:t>
            </w:r>
          </w:p>
        </w:tc>
      </w:tr>
      <w:tr w14:paraId="5E8F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336473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C361FB1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C1EE7E2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5A372AA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45C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347AA94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12E4376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D3DA01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254655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4CD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74EF1F68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1AF963C4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10" w:name="_Toc32732"/>
      <w:bookmarkStart w:id="11" w:name="_Toc18293"/>
      <w:bookmarkStart w:id="12" w:name="_Toc11481"/>
      <w:bookmarkStart w:id="13" w:name="_Toc10647"/>
      <w:bookmarkStart w:id="14" w:name="_Toc17954"/>
      <w:bookmarkStart w:id="15" w:name="_Toc7618"/>
      <w:bookmarkStart w:id="16" w:name="_Toc6076"/>
      <w:bookmarkStart w:id="17" w:name="_Toc8418"/>
      <w:bookmarkStart w:id="18" w:name="_Toc175651485"/>
      <w:bookmarkStart w:id="19" w:name="_Toc18500"/>
      <w:bookmarkStart w:id="20" w:name="_Toc167784226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C818867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5AF62261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3E1DF25E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71329B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eastAsia="zh-CN"/>
        </w:rPr>
        <w:t>2024年科研经费加计扣除项目咨询服务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 xml:space="preserve">    标段/类别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049CED4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1C48BA62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5900DB5E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58943C9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040FA391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127E10D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9C78F5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5F389CCC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3597694A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56B59E03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0DD0E4E9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1F191D5C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3EEADB01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0A6E0069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bookmarkEnd w:id="9"/>
    <w:p w14:paraId="4588AD65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4C599EA3">
      <w:pPr>
        <w:rPr>
          <w:color w:val="auto"/>
        </w:rPr>
      </w:pPr>
    </w:p>
    <w:p w14:paraId="3AE9954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WRhNzU1NmViOWM2Mzk1ODk0NzUxMjQxNWJlOTAifQ=="/>
  </w:docVars>
  <w:rsids>
    <w:rsidRoot w:val="00000000"/>
    <w:rsid w:val="009C36E1"/>
    <w:rsid w:val="06B63486"/>
    <w:rsid w:val="088647FD"/>
    <w:rsid w:val="0DE63E0B"/>
    <w:rsid w:val="0E0B7CCB"/>
    <w:rsid w:val="0FED6510"/>
    <w:rsid w:val="12ED3E64"/>
    <w:rsid w:val="13BF31B2"/>
    <w:rsid w:val="15D95EF0"/>
    <w:rsid w:val="1E48313D"/>
    <w:rsid w:val="28DD048F"/>
    <w:rsid w:val="2AA163F2"/>
    <w:rsid w:val="2C653B73"/>
    <w:rsid w:val="2FD56AB0"/>
    <w:rsid w:val="32945C00"/>
    <w:rsid w:val="32CA5B20"/>
    <w:rsid w:val="36AA3622"/>
    <w:rsid w:val="40FC15CF"/>
    <w:rsid w:val="42671503"/>
    <w:rsid w:val="47733CD4"/>
    <w:rsid w:val="49686D6F"/>
    <w:rsid w:val="4D7367E0"/>
    <w:rsid w:val="4FC41D5B"/>
    <w:rsid w:val="5C945D86"/>
    <w:rsid w:val="60CC1553"/>
    <w:rsid w:val="650E4F5B"/>
    <w:rsid w:val="65A71D26"/>
    <w:rsid w:val="6C9E135B"/>
    <w:rsid w:val="6CF054D2"/>
    <w:rsid w:val="73506655"/>
    <w:rsid w:val="79E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1341</Words>
  <Characters>1487</Characters>
  <Lines>0</Lines>
  <Paragraphs>0</Paragraphs>
  <TotalTime>177</TotalTime>
  <ScaleCrop>false</ScaleCrop>
  <LinksUpToDate>false</LinksUpToDate>
  <CharactersWithSpaces>1657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A-X Y</cp:lastModifiedBy>
  <cp:lastPrinted>2024-10-21T02:35:00Z</cp:lastPrinted>
  <dcterms:modified xsi:type="dcterms:W3CDTF">2024-12-06T07:27:35Z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AE671531CF9441609C951C4900EA4B13_13</vt:lpwstr>
  </property>
</Properties>
</file>